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3AFF104D"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00</w:t>
      </w:r>
      <w:r w:rsidR="0088261F">
        <w:rPr>
          <w:rFonts w:ascii="Verdana" w:hAnsi="Verdana" w:cs="Arial"/>
          <w:b/>
          <w:bCs/>
          <w:szCs w:val="20"/>
        </w:rPr>
        <w:t>70</w:t>
      </w:r>
      <w:r w:rsidR="00F66873">
        <w:rPr>
          <w:rFonts w:ascii="Verdana" w:hAnsi="Verdana" w:cs="Arial"/>
          <w:b/>
          <w:bCs/>
          <w:szCs w:val="20"/>
        </w:rPr>
        <w:t>/</w:t>
      </w:r>
      <w:r>
        <w:rPr>
          <w:rFonts w:ascii="Verdana" w:hAnsi="Verdana" w:cs="Arial"/>
          <w:b/>
          <w:bCs/>
          <w:szCs w:val="20"/>
        </w:rPr>
        <w:t>2024</w:t>
      </w:r>
    </w:p>
    <w:p w14:paraId="10BB31F2" w14:textId="77102E4A" w:rsidR="00A1201E" w:rsidRDefault="00000000" w:rsidP="00D44C0D">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5050C">
        <w:rPr>
          <w:rFonts w:ascii="Verdana" w:hAnsi="Verdana" w:cs="Arial"/>
          <w:b/>
          <w:bCs/>
          <w:szCs w:val="20"/>
        </w:rPr>
        <w:t>0</w:t>
      </w:r>
      <w:r w:rsidR="0088261F">
        <w:rPr>
          <w:rFonts w:ascii="Verdana" w:hAnsi="Verdana" w:cs="Arial"/>
          <w:b/>
          <w:bCs/>
          <w:szCs w:val="20"/>
        </w:rPr>
        <w:t>5997</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88261F">
        <w:rPr>
          <w:rFonts w:ascii="Verdana" w:hAnsi="Verdana" w:cs="Arial"/>
          <w:b/>
          <w:bCs/>
          <w:szCs w:val="20"/>
        </w:rPr>
        <w:t>13</w:t>
      </w:r>
      <w:r>
        <w:rPr>
          <w:rFonts w:ascii="Verdana" w:hAnsi="Verdana" w:cs="Arial"/>
          <w:b/>
          <w:bCs/>
          <w:szCs w:val="20"/>
        </w:rPr>
        <w:t>/0</w:t>
      </w:r>
      <w:r w:rsidR="00AB28AC">
        <w:rPr>
          <w:rFonts w:ascii="Verdana" w:hAnsi="Verdana" w:cs="Arial"/>
          <w:b/>
          <w:bCs/>
          <w:szCs w:val="20"/>
        </w:rPr>
        <w:t>8</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71C7FC08"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5F3931" w:rsidRPr="005F3931">
        <w:rPr>
          <w:rFonts w:ascii="Verdana" w:hAnsi="Verdana"/>
          <w:iCs/>
        </w:rPr>
        <w:t>Secretaria Municipal de Cultura e Arte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por 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5E3D62D6"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7A4921">
        <w:rPr>
          <w:rFonts w:ascii="Verdana" w:hAnsi="Verdana" w:cs="Arial"/>
          <w:b/>
          <w:bCs/>
          <w:szCs w:val="20"/>
        </w:rPr>
        <w:t xml:space="preserve"> </w:t>
      </w:r>
      <w:r w:rsidR="008F0467">
        <w:rPr>
          <w:rFonts w:ascii="Verdana" w:hAnsi="Verdana" w:cs="Arial"/>
          <w:b/>
          <w:bCs/>
          <w:szCs w:val="20"/>
        </w:rPr>
        <w:t>24</w:t>
      </w:r>
      <w:r>
        <w:rPr>
          <w:rFonts w:ascii="Verdana" w:hAnsi="Verdana" w:cs="Arial"/>
          <w:b/>
          <w:bCs/>
          <w:szCs w:val="20"/>
        </w:rPr>
        <w:t>/</w:t>
      </w:r>
      <w:r w:rsidR="008F0467">
        <w:rPr>
          <w:rFonts w:ascii="Verdana" w:hAnsi="Verdana" w:cs="Arial"/>
          <w:b/>
          <w:bCs/>
          <w:szCs w:val="20"/>
        </w:rPr>
        <w:t>09</w:t>
      </w:r>
      <w:r>
        <w:rPr>
          <w:rFonts w:ascii="Verdana" w:hAnsi="Verdana" w:cs="Arial"/>
          <w:b/>
          <w:bCs/>
          <w:szCs w:val="20"/>
        </w:rPr>
        <w:t>/2024.</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71FB1661" w:rsidR="00A1201E" w:rsidRDefault="00000000" w:rsidP="00D44C0D">
      <w:pPr>
        <w:spacing w:line="276" w:lineRule="auto"/>
        <w:rPr>
          <w:rFonts w:ascii="Verdana" w:hAnsi="Verdana" w:cs="Arial"/>
          <w:b/>
          <w:bCs/>
          <w:szCs w:val="20"/>
        </w:rPr>
      </w:pPr>
      <w:r>
        <w:rPr>
          <w:rFonts w:ascii="Verdana" w:hAnsi="Verdana" w:cs="Arial"/>
          <w:b/>
          <w:bCs/>
          <w:szCs w:val="20"/>
        </w:rPr>
        <w:t>Horário da Fase de Lances:</w:t>
      </w:r>
      <w:r w:rsidR="00AB28AC">
        <w:rPr>
          <w:rFonts w:ascii="Verdana" w:hAnsi="Verdana" w:cs="Arial"/>
          <w:b/>
          <w:bCs/>
          <w:szCs w:val="20"/>
        </w:rPr>
        <w:t xml:space="preserve"> </w:t>
      </w:r>
      <w:r w:rsidR="008F0467">
        <w:rPr>
          <w:rFonts w:ascii="Verdana" w:hAnsi="Verdana" w:cs="Arial"/>
          <w:b/>
          <w:bCs/>
          <w:szCs w:val="20"/>
        </w:rPr>
        <w:t>08</w:t>
      </w:r>
      <w:r>
        <w:rPr>
          <w:rFonts w:ascii="Verdana" w:hAnsi="Verdana" w:cs="Arial"/>
          <w:b/>
          <w:bCs/>
          <w:szCs w:val="20"/>
        </w:rPr>
        <w:t>h</w:t>
      </w:r>
      <w:r w:rsidR="008F0467">
        <w:rPr>
          <w:rFonts w:ascii="Verdana" w:hAnsi="Verdana" w:cs="Arial"/>
          <w:b/>
          <w:bCs/>
          <w:szCs w:val="20"/>
        </w:rPr>
        <w:t>00</w:t>
      </w:r>
      <w:r>
        <w:rPr>
          <w:rFonts w:ascii="Verdana" w:hAnsi="Verdana" w:cs="Arial"/>
          <w:b/>
          <w:bCs/>
          <w:szCs w:val="20"/>
        </w:rPr>
        <w:t xml:space="preserve">min as </w:t>
      </w:r>
      <w:r w:rsidR="008F0467">
        <w:rPr>
          <w:rFonts w:ascii="Verdana" w:hAnsi="Verdana" w:cs="Arial"/>
          <w:b/>
          <w:bCs/>
          <w:szCs w:val="20"/>
        </w:rPr>
        <w:t>14</w:t>
      </w:r>
      <w:r>
        <w:rPr>
          <w:rFonts w:ascii="Verdana" w:hAnsi="Verdana" w:cs="Arial"/>
          <w:b/>
          <w:bCs/>
          <w:szCs w:val="20"/>
        </w:rPr>
        <w:t>h</w:t>
      </w:r>
      <w:r w:rsidR="008F0467">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28FC5547"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5D6C156D" w14:textId="09ADF26E" w:rsidR="00D76854" w:rsidRDefault="00000000" w:rsidP="00D44C0D">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AB28AC">
        <w:rPr>
          <w:rFonts w:ascii="Verdana" w:hAnsi="Verdana" w:cs="Arial"/>
          <w:szCs w:val="20"/>
        </w:rPr>
        <w:t xml:space="preserve">O objeto da presente dispensa é a escolha da proposta mais vantajosa para </w:t>
      </w:r>
      <w:bookmarkStart w:id="0" w:name="_Hlk158284997"/>
      <w:r w:rsidR="00124BF7" w:rsidRPr="00AB28AC">
        <w:rPr>
          <w:rFonts w:ascii="Verdana" w:hAnsi="Verdana" w:cs="Arial"/>
          <w:szCs w:val="20"/>
        </w:rPr>
        <w:t xml:space="preserve">a </w:t>
      </w:r>
      <w:bookmarkStart w:id="1" w:name="_Hlk175663352"/>
      <w:bookmarkStart w:id="2" w:name="_Hlk166752084"/>
      <w:bookmarkStart w:id="3" w:name="_Hlk158282862"/>
      <w:bookmarkEnd w:id="0"/>
      <w:r w:rsidR="0088261F">
        <w:rPr>
          <w:rFonts w:ascii="Verdana" w:hAnsi="Verdana"/>
          <w:iCs/>
        </w:rPr>
        <w:t>Aquisição de estantes de aço em atendimento a demanda da Biblioteca Pública Municipal Dr. Eurico Salles de Aguiar, pertencente sob a responsabilidade da Secretaria Municipal de Cultura e Arte</w:t>
      </w:r>
      <w:r w:rsidR="00AB28AC" w:rsidRPr="00AB28AC">
        <w:rPr>
          <w:rFonts w:ascii="Verdana" w:hAnsi="Verdana" w:cs="Verdana"/>
          <w:szCs w:val="20"/>
        </w:rPr>
        <w:t>, deste município</w:t>
      </w:r>
      <w:bookmarkEnd w:id="1"/>
      <w:r w:rsidR="00067807" w:rsidRPr="00AB28AC">
        <w:rPr>
          <w:rFonts w:ascii="Verdana" w:eastAsia="Times New Roman" w:hAnsi="Verdana" w:cs="Verdana"/>
          <w:szCs w:val="20"/>
          <w:lang w:eastAsia="pt-BR" w:bidi="ar-SA"/>
        </w:rPr>
        <w:t xml:space="preserve">, </w:t>
      </w:r>
      <w:bookmarkEnd w:id="2"/>
      <w:r w:rsidRPr="00AB28AC">
        <w:rPr>
          <w:rFonts w:ascii="Verdana" w:hAnsi="Verdana" w:cs="Arial"/>
          <w:szCs w:val="20"/>
        </w:rPr>
        <w:t>conforme condições, quantidades e exigências estabelecidas neste Aviso de Contratação Direta e seus anexos.</w:t>
      </w:r>
      <w:bookmarkEnd w:id="3"/>
    </w:p>
    <w:tbl>
      <w:tblPr>
        <w:tblW w:w="9897" w:type="dxa"/>
        <w:jc w:val="center"/>
        <w:tblLayout w:type="fixed"/>
        <w:tblLook w:val="04A0" w:firstRow="1" w:lastRow="0" w:firstColumn="1" w:lastColumn="0" w:noHBand="0" w:noVBand="1"/>
      </w:tblPr>
      <w:tblGrid>
        <w:gridCol w:w="926"/>
        <w:gridCol w:w="6969"/>
        <w:gridCol w:w="966"/>
        <w:gridCol w:w="1036"/>
      </w:tblGrid>
      <w:tr w:rsidR="0088261F" w14:paraId="5A391EC8" w14:textId="77777777" w:rsidTr="0088261F">
        <w:trPr>
          <w:trHeight w:val="407"/>
          <w:jc w:val="center"/>
        </w:trPr>
        <w:tc>
          <w:tcPr>
            <w:tcW w:w="926" w:type="dxa"/>
            <w:tcBorders>
              <w:top w:val="single" w:sz="4" w:space="0" w:color="000000"/>
              <w:left w:val="single" w:sz="4" w:space="0" w:color="000000"/>
              <w:bottom w:val="single" w:sz="4" w:space="0" w:color="000000"/>
              <w:right w:val="single" w:sz="4" w:space="0" w:color="000000"/>
            </w:tcBorders>
          </w:tcPr>
          <w:p w14:paraId="56E2790A" w14:textId="5CFB23DD" w:rsidR="0088261F" w:rsidRPr="0088261F" w:rsidRDefault="0088261F" w:rsidP="0088261F">
            <w:pPr>
              <w:widowControl w:val="0"/>
              <w:spacing w:line="276" w:lineRule="auto"/>
              <w:jc w:val="center"/>
              <w:rPr>
                <w:rFonts w:ascii="Verdana" w:hAnsi="Verdana" w:cs="Times New Roman"/>
                <w:szCs w:val="20"/>
                <w:lang w:eastAsia="en-US"/>
              </w:rPr>
            </w:pPr>
            <w:bookmarkStart w:id="4" w:name="_Hlk175724094"/>
            <w:r>
              <w:rPr>
                <w:rFonts w:ascii="Verdana" w:hAnsi="Verdana"/>
                <w:b/>
                <w:bCs/>
                <w:lang w:eastAsia="en-US"/>
              </w:rPr>
              <w:t>ITEM</w:t>
            </w:r>
          </w:p>
        </w:tc>
        <w:tc>
          <w:tcPr>
            <w:tcW w:w="6969" w:type="dxa"/>
            <w:tcBorders>
              <w:top w:val="single" w:sz="4" w:space="0" w:color="000000"/>
              <w:left w:val="single" w:sz="4" w:space="0" w:color="000000"/>
              <w:bottom w:val="single" w:sz="4" w:space="0" w:color="000000"/>
              <w:right w:val="single" w:sz="4" w:space="0" w:color="000000"/>
            </w:tcBorders>
            <w:hideMark/>
          </w:tcPr>
          <w:p w14:paraId="494A69E5" w14:textId="77777777" w:rsidR="0088261F" w:rsidRDefault="0088261F">
            <w:pPr>
              <w:widowControl w:val="0"/>
              <w:spacing w:line="276" w:lineRule="auto"/>
              <w:jc w:val="center"/>
              <w:rPr>
                <w:rFonts w:ascii="Verdana" w:hAnsi="Verdana" w:cs="Times New Roman"/>
                <w:lang w:eastAsia="en-US"/>
              </w:rPr>
            </w:pPr>
            <w:r>
              <w:rPr>
                <w:rFonts w:ascii="Verdana" w:hAnsi="Verdana"/>
                <w:b/>
                <w:bCs/>
                <w:lang w:eastAsia="en-US"/>
              </w:rPr>
              <w:t>ESPECIFICAÇÃO</w:t>
            </w:r>
          </w:p>
        </w:tc>
        <w:tc>
          <w:tcPr>
            <w:tcW w:w="966" w:type="dxa"/>
            <w:tcBorders>
              <w:top w:val="single" w:sz="4" w:space="0" w:color="000000"/>
              <w:left w:val="single" w:sz="4" w:space="0" w:color="000000"/>
              <w:bottom w:val="single" w:sz="4" w:space="0" w:color="000000"/>
              <w:right w:val="single" w:sz="4" w:space="0" w:color="000000"/>
            </w:tcBorders>
            <w:hideMark/>
          </w:tcPr>
          <w:p w14:paraId="46CD5A4C" w14:textId="7DE24510" w:rsidR="0088261F" w:rsidRDefault="0088261F">
            <w:pPr>
              <w:widowControl w:val="0"/>
              <w:spacing w:line="276" w:lineRule="auto"/>
              <w:jc w:val="center"/>
              <w:rPr>
                <w:rFonts w:ascii="Verdana" w:hAnsi="Verdana"/>
                <w:lang w:eastAsia="en-US"/>
              </w:rPr>
            </w:pPr>
            <w:r>
              <w:rPr>
                <w:rFonts w:ascii="Verdana" w:hAnsi="Verdana"/>
                <w:b/>
                <w:bCs/>
                <w:lang w:eastAsia="en-US"/>
              </w:rPr>
              <w:t>UNID</w:t>
            </w:r>
          </w:p>
        </w:tc>
        <w:tc>
          <w:tcPr>
            <w:tcW w:w="1036" w:type="dxa"/>
            <w:tcBorders>
              <w:top w:val="single" w:sz="4" w:space="0" w:color="000000"/>
              <w:left w:val="single" w:sz="4" w:space="0" w:color="000000"/>
              <w:bottom w:val="single" w:sz="4" w:space="0" w:color="000000"/>
              <w:right w:val="single" w:sz="4" w:space="0" w:color="000000"/>
            </w:tcBorders>
            <w:hideMark/>
          </w:tcPr>
          <w:p w14:paraId="4F0DE2DC" w14:textId="1ABA7334" w:rsidR="0088261F" w:rsidRDefault="0088261F">
            <w:pPr>
              <w:widowControl w:val="0"/>
              <w:spacing w:line="276" w:lineRule="auto"/>
              <w:jc w:val="center"/>
              <w:rPr>
                <w:rFonts w:ascii="Verdana" w:hAnsi="Verdana"/>
                <w:lang w:eastAsia="en-US"/>
              </w:rPr>
            </w:pPr>
            <w:r>
              <w:rPr>
                <w:rFonts w:ascii="Verdana" w:hAnsi="Verdana"/>
                <w:b/>
                <w:bCs/>
                <w:lang w:eastAsia="en-US"/>
              </w:rPr>
              <w:t>QUANT</w:t>
            </w:r>
          </w:p>
        </w:tc>
      </w:tr>
      <w:tr w:rsidR="0088261F" w14:paraId="4940604C" w14:textId="77777777" w:rsidTr="0088261F">
        <w:trPr>
          <w:jc w:val="center"/>
        </w:trPr>
        <w:tc>
          <w:tcPr>
            <w:tcW w:w="926" w:type="dxa"/>
            <w:tcBorders>
              <w:top w:val="single" w:sz="4" w:space="0" w:color="000000"/>
              <w:left w:val="single" w:sz="4" w:space="0" w:color="000000"/>
              <w:bottom w:val="single" w:sz="4" w:space="0" w:color="000000"/>
              <w:right w:val="single" w:sz="4" w:space="0" w:color="000000"/>
            </w:tcBorders>
            <w:vAlign w:val="center"/>
          </w:tcPr>
          <w:p w14:paraId="20982223" w14:textId="77777777" w:rsidR="0088261F" w:rsidRDefault="0088261F">
            <w:pPr>
              <w:widowControl w:val="0"/>
              <w:spacing w:line="276" w:lineRule="auto"/>
              <w:jc w:val="center"/>
              <w:rPr>
                <w:rFonts w:ascii="Verdana" w:hAnsi="Verdana"/>
                <w:lang w:eastAsia="en-US"/>
              </w:rPr>
            </w:pPr>
            <w:r>
              <w:rPr>
                <w:rFonts w:ascii="Verdana" w:hAnsi="Verdana"/>
                <w:lang w:eastAsia="en-US"/>
              </w:rPr>
              <w:t>01</w:t>
            </w:r>
          </w:p>
        </w:tc>
        <w:tc>
          <w:tcPr>
            <w:tcW w:w="6969" w:type="dxa"/>
            <w:tcBorders>
              <w:top w:val="single" w:sz="4" w:space="0" w:color="000000"/>
              <w:left w:val="single" w:sz="4" w:space="0" w:color="000000"/>
              <w:bottom w:val="single" w:sz="4" w:space="0" w:color="000000"/>
              <w:right w:val="single" w:sz="4" w:space="0" w:color="000000"/>
            </w:tcBorders>
            <w:hideMark/>
          </w:tcPr>
          <w:p w14:paraId="07626C43" w14:textId="77777777" w:rsidR="0088261F" w:rsidRDefault="0088261F">
            <w:pPr>
              <w:widowControl w:val="0"/>
              <w:spacing w:line="276" w:lineRule="auto"/>
              <w:jc w:val="both"/>
              <w:rPr>
                <w:rFonts w:ascii="Verdana" w:hAnsi="Verdana"/>
                <w:lang w:eastAsia="en-US"/>
              </w:rPr>
            </w:pPr>
            <w:r>
              <w:rPr>
                <w:rFonts w:ascii="Verdana" w:hAnsi="Verdana" w:cs="Arial"/>
                <w:lang w:eastAsia="en-US"/>
              </w:rPr>
              <w:t>Estante em aço estante em aço -</w:t>
            </w:r>
          </w:p>
          <w:p w14:paraId="65E00E1F" w14:textId="77777777" w:rsidR="0088261F" w:rsidRDefault="0088261F">
            <w:pPr>
              <w:widowControl w:val="0"/>
              <w:spacing w:line="276" w:lineRule="auto"/>
              <w:jc w:val="both"/>
              <w:rPr>
                <w:rFonts w:ascii="Verdana" w:hAnsi="Verdana"/>
                <w:lang w:eastAsia="en-US"/>
              </w:rPr>
            </w:pPr>
            <w:r>
              <w:rPr>
                <w:rFonts w:ascii="Verdana" w:hAnsi="Verdana" w:cs="Arial"/>
                <w:lang w:eastAsia="en-US"/>
              </w:rPr>
              <w:t>Medindo 1980x925x300 estante com dimensões aproximadas 1980 (a) x 925(l) x 300(p) mm.</w:t>
            </w:r>
          </w:p>
          <w:p w14:paraId="5F8A958C" w14:textId="77777777" w:rsidR="0088261F" w:rsidRDefault="0088261F">
            <w:pPr>
              <w:widowControl w:val="0"/>
              <w:spacing w:line="276" w:lineRule="auto"/>
              <w:jc w:val="both"/>
              <w:rPr>
                <w:rFonts w:ascii="Verdana" w:hAnsi="Verdana"/>
                <w:lang w:eastAsia="en-US"/>
              </w:rPr>
            </w:pPr>
            <w:r>
              <w:rPr>
                <w:rFonts w:ascii="Verdana" w:hAnsi="Verdana" w:cs="Arial"/>
                <w:lang w:eastAsia="en-US"/>
              </w:rPr>
              <w:t xml:space="preserve">Todos os componentes da Estante devem ser confeccionados em Chapas de aço SAE 1008 a 1012. </w:t>
            </w:r>
          </w:p>
          <w:p w14:paraId="62981757" w14:textId="77777777" w:rsidR="0088261F" w:rsidRDefault="0088261F">
            <w:pPr>
              <w:widowControl w:val="0"/>
              <w:spacing w:line="276" w:lineRule="auto"/>
              <w:jc w:val="both"/>
              <w:rPr>
                <w:rFonts w:ascii="Verdana" w:hAnsi="Verdana"/>
                <w:lang w:eastAsia="en-US"/>
              </w:rPr>
            </w:pPr>
            <w:r>
              <w:rPr>
                <w:rFonts w:ascii="Verdana" w:hAnsi="Verdana" w:cs="Arial"/>
                <w:lang w:eastAsia="en-US"/>
              </w:rPr>
              <w:t xml:space="preserve">A estante deve se constituir de 4 colunas mediando 1,98 chapa 18, abas de 35 mm perfuradas em passo de 50 mm para ajuste de altura das prateleiras, 6 prateleiras de 30cnt removíveis com chapa 24 com reforço com seção em l, que possibilitem a regulagem de altura, a prateleira deve possuir 1 reforço em ômega, o reforço ômega terá 8 dobras para dar ainda mais capacidade de carga ao móvel. </w:t>
            </w:r>
            <w:proofErr w:type="spellStart"/>
            <w:r>
              <w:rPr>
                <w:rFonts w:ascii="Verdana" w:hAnsi="Verdana" w:cs="Arial"/>
                <w:lang w:eastAsia="en-US"/>
              </w:rPr>
              <w:t>a</w:t>
            </w:r>
            <w:proofErr w:type="spellEnd"/>
            <w:r>
              <w:rPr>
                <w:rFonts w:ascii="Verdana" w:hAnsi="Verdana" w:cs="Arial"/>
                <w:lang w:eastAsia="en-US"/>
              </w:rPr>
              <w:t xml:space="preserve"> parte frontal e posterior de cada prateleira deverá conter 3 dobras par. </w:t>
            </w:r>
          </w:p>
          <w:p w14:paraId="7FC44BA1" w14:textId="77777777" w:rsidR="0088261F" w:rsidRDefault="0088261F">
            <w:pPr>
              <w:widowControl w:val="0"/>
              <w:spacing w:line="276" w:lineRule="auto"/>
              <w:jc w:val="both"/>
              <w:rPr>
                <w:rFonts w:ascii="Verdana" w:hAnsi="Verdana"/>
                <w:lang w:eastAsia="en-US"/>
              </w:rPr>
            </w:pPr>
            <w:r>
              <w:rPr>
                <w:rFonts w:ascii="Verdana" w:hAnsi="Verdana" w:cs="Arial"/>
                <w:lang w:eastAsia="en-US"/>
              </w:rPr>
              <w:t xml:space="preserve">A proporcionar maior resistência e menor risco de acidentes, minimizando as arestas cortantes. As prateleiras serão unidas às colunas através de 8 parafusos sextavados com porcas. </w:t>
            </w:r>
          </w:p>
          <w:p w14:paraId="28965654" w14:textId="77777777" w:rsidR="0088261F" w:rsidRDefault="0088261F">
            <w:pPr>
              <w:widowControl w:val="0"/>
              <w:spacing w:line="276" w:lineRule="auto"/>
              <w:jc w:val="both"/>
              <w:rPr>
                <w:rFonts w:ascii="Verdana" w:hAnsi="Verdana"/>
                <w:lang w:eastAsia="en-US"/>
              </w:rPr>
            </w:pPr>
            <w:r>
              <w:rPr>
                <w:rFonts w:ascii="Verdana" w:hAnsi="Verdana" w:cs="Arial"/>
                <w:lang w:eastAsia="en-US"/>
              </w:rPr>
              <w:t>As sapatas devem</w:t>
            </w:r>
          </w:p>
          <w:p w14:paraId="2A7A8B4A" w14:textId="77777777" w:rsidR="0088261F" w:rsidRDefault="0088261F">
            <w:pPr>
              <w:widowControl w:val="0"/>
              <w:spacing w:line="276" w:lineRule="auto"/>
              <w:jc w:val="both"/>
              <w:rPr>
                <w:rFonts w:ascii="Verdana" w:hAnsi="Verdana"/>
                <w:lang w:eastAsia="en-US"/>
              </w:rPr>
            </w:pPr>
            <w:r>
              <w:rPr>
                <w:rFonts w:ascii="Verdana" w:hAnsi="Verdana" w:cs="Arial"/>
                <w:lang w:eastAsia="en-US"/>
              </w:rPr>
              <w:t>Ser constituídas em aço dispostas individualmente na extremidade inferior de cada coluna, evitando o contato direto do móvel com o piso.</w:t>
            </w:r>
          </w:p>
        </w:tc>
        <w:tc>
          <w:tcPr>
            <w:tcW w:w="966" w:type="dxa"/>
            <w:tcBorders>
              <w:top w:val="single" w:sz="4" w:space="0" w:color="000000"/>
              <w:left w:val="single" w:sz="4" w:space="0" w:color="000000"/>
              <w:bottom w:val="single" w:sz="4" w:space="0" w:color="000000"/>
              <w:right w:val="single" w:sz="4" w:space="0" w:color="000000"/>
            </w:tcBorders>
            <w:vAlign w:val="center"/>
          </w:tcPr>
          <w:p w14:paraId="3A3E6741" w14:textId="77777777" w:rsidR="0088261F" w:rsidRDefault="0088261F">
            <w:pPr>
              <w:widowControl w:val="0"/>
              <w:spacing w:line="276" w:lineRule="auto"/>
              <w:jc w:val="center"/>
              <w:rPr>
                <w:rFonts w:ascii="Verdana" w:hAnsi="Verdana"/>
                <w:lang w:eastAsia="en-US"/>
              </w:rPr>
            </w:pPr>
          </w:p>
          <w:p w14:paraId="070C0C7F" w14:textId="77777777" w:rsidR="0088261F" w:rsidRDefault="0088261F">
            <w:pPr>
              <w:widowControl w:val="0"/>
              <w:spacing w:line="276" w:lineRule="auto"/>
              <w:jc w:val="center"/>
              <w:rPr>
                <w:rFonts w:ascii="Verdana" w:hAnsi="Verdana"/>
                <w:lang w:eastAsia="en-US"/>
              </w:rPr>
            </w:pPr>
          </w:p>
          <w:p w14:paraId="74481C7B" w14:textId="77777777" w:rsidR="0088261F" w:rsidRDefault="0088261F">
            <w:pPr>
              <w:widowControl w:val="0"/>
              <w:spacing w:line="276" w:lineRule="auto"/>
              <w:jc w:val="center"/>
              <w:rPr>
                <w:rFonts w:ascii="Verdana" w:hAnsi="Verdana"/>
                <w:lang w:eastAsia="en-US"/>
              </w:rPr>
            </w:pPr>
            <w:r>
              <w:rPr>
                <w:rFonts w:ascii="Verdana" w:hAnsi="Verdana"/>
                <w:lang w:eastAsia="en-US"/>
              </w:rPr>
              <w:t>UND</w:t>
            </w:r>
          </w:p>
        </w:tc>
        <w:tc>
          <w:tcPr>
            <w:tcW w:w="1036" w:type="dxa"/>
            <w:tcBorders>
              <w:top w:val="single" w:sz="4" w:space="0" w:color="000000"/>
              <w:left w:val="single" w:sz="4" w:space="0" w:color="000000"/>
              <w:bottom w:val="single" w:sz="4" w:space="0" w:color="000000"/>
              <w:right w:val="single" w:sz="4" w:space="0" w:color="000000"/>
            </w:tcBorders>
            <w:vAlign w:val="center"/>
          </w:tcPr>
          <w:p w14:paraId="0D798B4E" w14:textId="77777777" w:rsidR="0088261F" w:rsidRDefault="0088261F">
            <w:pPr>
              <w:widowControl w:val="0"/>
              <w:spacing w:line="276" w:lineRule="auto"/>
              <w:jc w:val="center"/>
              <w:rPr>
                <w:rFonts w:ascii="Verdana" w:hAnsi="Verdana"/>
                <w:lang w:eastAsia="en-US"/>
              </w:rPr>
            </w:pPr>
          </w:p>
          <w:p w14:paraId="0AE1E31D" w14:textId="77777777" w:rsidR="0088261F" w:rsidRDefault="0088261F">
            <w:pPr>
              <w:widowControl w:val="0"/>
              <w:spacing w:line="276" w:lineRule="auto"/>
              <w:jc w:val="center"/>
              <w:rPr>
                <w:rFonts w:ascii="Verdana" w:hAnsi="Verdana"/>
                <w:lang w:eastAsia="en-US"/>
              </w:rPr>
            </w:pPr>
          </w:p>
          <w:p w14:paraId="16D296B8" w14:textId="77777777" w:rsidR="0088261F" w:rsidRDefault="0088261F">
            <w:pPr>
              <w:widowControl w:val="0"/>
              <w:spacing w:line="276" w:lineRule="auto"/>
              <w:jc w:val="center"/>
              <w:rPr>
                <w:rFonts w:ascii="Verdana" w:hAnsi="Verdana"/>
                <w:lang w:eastAsia="en-US"/>
              </w:rPr>
            </w:pPr>
            <w:r>
              <w:rPr>
                <w:rFonts w:ascii="Verdana" w:hAnsi="Verdana"/>
                <w:lang w:eastAsia="en-US"/>
              </w:rPr>
              <w:t>06</w:t>
            </w:r>
          </w:p>
        </w:tc>
      </w:tr>
    </w:tbl>
    <w:bookmarkEnd w:id="4"/>
    <w:p w14:paraId="199F5F65" w14:textId="5CC66FF1"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121B7532" w14:textId="77777777" w:rsidR="00A1201E" w:rsidRDefault="00A1201E" w:rsidP="00D44C0D">
      <w:pPr>
        <w:pStyle w:val="PADRO"/>
        <w:keepNext w:val="0"/>
        <w:widowControl/>
        <w:shd w:val="clear" w:color="auto" w:fill="auto"/>
        <w:spacing w:before="0" w:after="0"/>
        <w:ind w:firstLine="0"/>
        <w:contextualSpacing/>
        <w:rPr>
          <w:rFonts w:ascii="Verdana" w:hAnsi="Verdana" w:cs="Arial"/>
          <w:sz w:val="18"/>
          <w:szCs w:val="18"/>
        </w:rPr>
      </w:pPr>
    </w:p>
    <w:p w14:paraId="4A1F565E" w14:textId="2E301B98" w:rsidR="00D44C0D" w:rsidRPr="00D44C0D" w:rsidRDefault="00000000" w:rsidP="008F00B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44C0D">
      <w:pPr>
        <w:numPr>
          <w:ilvl w:val="1"/>
          <w:numId w:val="1"/>
        </w:numPr>
        <w:snapToGrid w:val="0"/>
        <w:spacing w:before="120" w:after="120"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lastRenderedPageBreak/>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47BAEE20" w:rsidR="00A1201E" w:rsidRDefault="00000000" w:rsidP="00D44C0D">
      <w:pPr>
        <w:spacing w:before="120" w:after="120" w:line="276" w:lineRule="auto"/>
        <w:ind w:left="574"/>
        <w:jc w:val="both"/>
        <w:rPr>
          <w:rFonts w:ascii="Verdana" w:hAnsi="Verdana"/>
        </w:rPr>
      </w:pPr>
      <w:r>
        <w:rPr>
          <w:rFonts w:ascii="Verdana" w:hAnsi="Verdana"/>
          <w:b/>
          <w:bCs/>
        </w:rPr>
        <w:lastRenderedPageBreak/>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E67F762" w14:textId="77777777" w:rsidR="00A1201E" w:rsidRDefault="00000000" w:rsidP="008F00B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F72E4">
      <w:pPr>
        <w:numPr>
          <w:ilvl w:val="2"/>
          <w:numId w:val="1"/>
        </w:numPr>
        <w:tabs>
          <w:tab w:val="left" w:pos="1560"/>
        </w:tabs>
        <w:spacing w:before="120" w:after="120"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lastRenderedPageBreak/>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06B3FD48"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FASE DE LANCES</w:t>
      </w:r>
    </w:p>
    <w:p w14:paraId="42085B78"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6C39341B"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B64B8D">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5B829173"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3B12D1E7" w14:textId="77777777" w:rsidR="0088261F" w:rsidRDefault="0088261F" w:rsidP="0088261F">
      <w:pPr>
        <w:pStyle w:val="PargrafodaLista"/>
        <w:spacing w:before="120" w:line="276" w:lineRule="auto"/>
        <w:ind w:left="1224"/>
        <w:jc w:val="both"/>
        <w:rPr>
          <w:rFonts w:ascii="Verdana" w:hAnsi="Verdana" w:cs="Arial"/>
          <w:szCs w:val="20"/>
        </w:rPr>
      </w:pPr>
    </w:p>
    <w:p w14:paraId="5F36A1E0"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lastRenderedPageBreak/>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057D889F"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3BEEFBAD" w14:textId="5A39F35D" w:rsidR="0088261F" w:rsidRDefault="0088261F" w:rsidP="00D44C0D">
      <w:pPr>
        <w:pStyle w:val="PargrafodaLista"/>
        <w:tabs>
          <w:tab w:val="left" w:pos="546"/>
        </w:tabs>
        <w:spacing w:before="120" w:after="120" w:line="276" w:lineRule="auto"/>
        <w:ind w:left="0"/>
        <w:jc w:val="both"/>
        <w:rPr>
          <w:rFonts w:ascii="Verdana" w:hAnsi="Verdana" w:cs="Arial"/>
          <w:szCs w:val="20"/>
          <w:lang w:eastAsia="en-US"/>
        </w:rPr>
      </w:pPr>
    </w:p>
    <w:p w14:paraId="7C3A169D" w14:textId="77777777" w:rsidR="0088261F" w:rsidRDefault="0088261F"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lastRenderedPageBreak/>
        <w:t>HABILITAÇÃO</w:t>
      </w:r>
    </w:p>
    <w:p w14:paraId="3439EAA1"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 xml:space="preserve">O fornecedor enquadrado como microempreendedor individual que pretenda auferir os benefícios do tratamento diferenciado previstos na Lei Complementar n. 123, de 2006, estará dispensado (a) da prova de inscrição nos cadastros de contribuintes estadual e municipal e </w:t>
      </w:r>
      <w:r>
        <w:rPr>
          <w:rFonts w:ascii="Verdana" w:hAnsi="Verdana" w:cs="Arial"/>
          <w:bCs/>
          <w:szCs w:val="20"/>
        </w:rPr>
        <w:lastRenderedPageBreak/>
        <w:t>(b)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77777777"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0CF21F" w14:textId="77777777" w:rsidR="00A1201E" w:rsidRDefault="00000000" w:rsidP="00D44C0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CONTRATAÇÃO</w:t>
      </w:r>
    </w:p>
    <w:p w14:paraId="1EB156AC"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F148BE2"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D44C0D">
        <w:rPr>
          <w:rFonts w:ascii="Verdana" w:eastAsia="Arial" w:hAnsi="Verdana" w:cs="Arial"/>
          <w:b/>
          <w:bCs/>
          <w:szCs w:val="20"/>
        </w:rPr>
        <w:t>30</w:t>
      </w:r>
      <w:r>
        <w:rPr>
          <w:rFonts w:ascii="Verdana" w:eastAsia="Arial" w:hAnsi="Verdana" w:cs="Arial"/>
          <w:b/>
          <w:bCs/>
          <w:szCs w:val="20"/>
        </w:rPr>
        <w:t xml:space="preserve"> (</w:t>
      </w:r>
      <w:r w:rsidR="00D44C0D">
        <w:rPr>
          <w:rFonts w:ascii="Verdana" w:eastAsia="Arial" w:hAnsi="Verdana" w:cs="Arial"/>
          <w:b/>
          <w:bCs/>
          <w:szCs w:val="20"/>
        </w:rPr>
        <w:t>trinta</w:t>
      </w:r>
      <w:r>
        <w:rPr>
          <w:rFonts w:ascii="Verdana" w:eastAsia="Arial" w:hAnsi="Verdana" w:cs="Arial"/>
          <w:b/>
          <w:bCs/>
          <w:szCs w:val="20"/>
        </w:rPr>
        <w:t xml:space="preserve">) </w:t>
      </w:r>
      <w:r w:rsidR="00D44C0D">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44C0D">
      <w:pPr>
        <w:tabs>
          <w:tab w:val="left" w:pos="588"/>
        </w:tabs>
        <w:spacing w:line="276" w:lineRule="auto"/>
        <w:jc w:val="both"/>
        <w:rPr>
          <w:rFonts w:ascii="Verdana" w:eastAsia="Arial" w:hAnsi="Verdana" w:cs="Arial"/>
          <w:szCs w:val="20"/>
        </w:rPr>
      </w:pPr>
    </w:p>
    <w:p w14:paraId="3684AE10" w14:textId="77777777" w:rsidR="00A1201E" w:rsidRDefault="00000000" w:rsidP="00281D9C">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F72E4">
      <w:pPr>
        <w:numPr>
          <w:ilvl w:val="2"/>
          <w:numId w:val="1"/>
        </w:numPr>
        <w:tabs>
          <w:tab w:val="left" w:pos="1560"/>
        </w:tabs>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9B26ACD" w:rsidR="00A1201E" w:rsidRDefault="00000000" w:rsidP="00DF72E4">
      <w:pPr>
        <w:numPr>
          <w:ilvl w:val="2"/>
          <w:numId w:val="1"/>
        </w:numPr>
        <w:tabs>
          <w:tab w:val="left" w:pos="1680"/>
        </w:tabs>
        <w:spacing w:before="120" w:after="120"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5" w:name="art156%2525C2%2525A78"/>
      <w:bookmarkStart w:id="6" w:name="art156%2525C2%2525A77"/>
      <w:bookmarkStart w:id="7" w:name="art156%2525C2%2525A76"/>
      <w:bookmarkEnd w:id="5"/>
      <w:bookmarkEnd w:id="6"/>
      <w:bookmarkEnd w:id="7"/>
      <w:r>
        <w:rPr>
          <w:rFonts w:ascii="Verdana" w:hAnsi="Verdana" w:cs="Arial"/>
          <w:szCs w:val="20"/>
        </w:rPr>
        <w:lastRenderedPageBreak/>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8" w:name="art156%2525C2%2525A79"/>
      <w:bookmarkEnd w:id="8"/>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31DCB179"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069F4FEB"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41193850"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816396">
        <w:rPr>
          <w:rFonts w:ascii="Verdana" w:hAnsi="Verdana" w:cs="Arial"/>
          <w:szCs w:val="20"/>
        </w:rPr>
        <w:t>2</w:t>
      </w:r>
      <w:r w:rsidR="0088261F">
        <w:rPr>
          <w:rFonts w:ascii="Verdana" w:hAnsi="Verdana" w:cs="Arial"/>
          <w:szCs w:val="20"/>
        </w:rPr>
        <w:t>8</w:t>
      </w:r>
      <w:r>
        <w:rPr>
          <w:rFonts w:ascii="Verdana" w:hAnsi="Verdana" w:cs="Arial"/>
          <w:szCs w:val="20"/>
        </w:rPr>
        <w:t xml:space="preserve"> de </w:t>
      </w:r>
      <w:r w:rsidR="00AB28AC">
        <w:rPr>
          <w:rFonts w:ascii="Verdana" w:hAnsi="Verdana" w:cs="Arial"/>
          <w:szCs w:val="20"/>
        </w:rPr>
        <w:t>agosto</w:t>
      </w:r>
      <w:r>
        <w:rPr>
          <w:rFonts w:ascii="Verdana" w:hAnsi="Verdana" w:cs="Arial"/>
          <w:szCs w:val="20"/>
        </w:rPr>
        <w:t xml:space="preserve"> de 2024.</w:t>
      </w:r>
    </w:p>
    <w:p w14:paraId="5074A8A1" w14:textId="651DA41B" w:rsidR="00B6532B" w:rsidRDefault="00B6532B" w:rsidP="00D44C0D">
      <w:pPr>
        <w:spacing w:after="120" w:line="276" w:lineRule="auto"/>
        <w:ind w:left="360" w:right="-15"/>
        <w:jc w:val="center"/>
        <w:rPr>
          <w:rFonts w:ascii="Verdana" w:hAnsi="Verdana" w:cs="Arial"/>
          <w:szCs w:val="20"/>
        </w:rPr>
      </w:pPr>
    </w:p>
    <w:p w14:paraId="1A94478D" w14:textId="77777777" w:rsidR="00B6532B" w:rsidRDefault="00B6532B" w:rsidP="00D44C0D">
      <w:pPr>
        <w:spacing w:after="120" w:line="276" w:lineRule="auto"/>
        <w:ind w:left="360" w:right="-15"/>
        <w:jc w:val="center"/>
        <w:rPr>
          <w:rFonts w:ascii="Verdana" w:hAnsi="Verdana" w:cs="Arial"/>
          <w:szCs w:val="20"/>
        </w:rPr>
      </w:pPr>
    </w:p>
    <w:p w14:paraId="26406337" w14:textId="77777777"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AB28AC">
      <w:headerReference w:type="even" r:id="rId13"/>
      <w:headerReference w:type="default" r:id="rId14"/>
      <w:headerReference w:type="first" r:id="rId15"/>
      <w:pgSz w:w="11906" w:h="16838"/>
      <w:pgMar w:top="1418" w:right="849" w:bottom="709"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BDF6F" w14:textId="77777777" w:rsidR="000C59F6" w:rsidRDefault="000C59F6">
      <w:r>
        <w:separator/>
      </w:r>
    </w:p>
  </w:endnote>
  <w:endnote w:type="continuationSeparator" w:id="0">
    <w:p w14:paraId="169A696E" w14:textId="77777777" w:rsidR="000C59F6" w:rsidRDefault="000C5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charset w:val="00"/>
    <w:family w:val="roman"/>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DEABD" w14:textId="77777777" w:rsidR="000C59F6" w:rsidRDefault="000C59F6">
      <w:r>
        <w:separator/>
      </w:r>
    </w:p>
  </w:footnote>
  <w:footnote w:type="continuationSeparator" w:id="0">
    <w:p w14:paraId="3138A68B" w14:textId="77777777" w:rsidR="000C59F6" w:rsidRDefault="000C5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356E1"/>
    <w:rsid w:val="00064B14"/>
    <w:rsid w:val="00067807"/>
    <w:rsid w:val="00070812"/>
    <w:rsid w:val="000851E9"/>
    <w:rsid w:val="000A3092"/>
    <w:rsid w:val="000C59F6"/>
    <w:rsid w:val="000C7548"/>
    <w:rsid w:val="000F1AE9"/>
    <w:rsid w:val="00120DEF"/>
    <w:rsid w:val="00124BF7"/>
    <w:rsid w:val="00164191"/>
    <w:rsid w:val="001C45DC"/>
    <w:rsid w:val="00214274"/>
    <w:rsid w:val="00224E28"/>
    <w:rsid w:val="002716DD"/>
    <w:rsid w:val="00281D9C"/>
    <w:rsid w:val="002B61F4"/>
    <w:rsid w:val="00352D18"/>
    <w:rsid w:val="00380905"/>
    <w:rsid w:val="003E4E13"/>
    <w:rsid w:val="0042095B"/>
    <w:rsid w:val="00447710"/>
    <w:rsid w:val="004640CF"/>
    <w:rsid w:val="004F5A96"/>
    <w:rsid w:val="005071EE"/>
    <w:rsid w:val="00523B5E"/>
    <w:rsid w:val="005507DD"/>
    <w:rsid w:val="00583C9D"/>
    <w:rsid w:val="00587EAF"/>
    <w:rsid w:val="005C44AF"/>
    <w:rsid w:val="005F3931"/>
    <w:rsid w:val="00612509"/>
    <w:rsid w:val="0063527F"/>
    <w:rsid w:val="00654363"/>
    <w:rsid w:val="0066253C"/>
    <w:rsid w:val="006A77B4"/>
    <w:rsid w:val="0071685E"/>
    <w:rsid w:val="00770C80"/>
    <w:rsid w:val="007712B2"/>
    <w:rsid w:val="007A4921"/>
    <w:rsid w:val="007C51D0"/>
    <w:rsid w:val="0080313B"/>
    <w:rsid w:val="00816396"/>
    <w:rsid w:val="0082504C"/>
    <w:rsid w:val="00835DE8"/>
    <w:rsid w:val="0085563B"/>
    <w:rsid w:val="00860A50"/>
    <w:rsid w:val="0088261F"/>
    <w:rsid w:val="00883139"/>
    <w:rsid w:val="008868BD"/>
    <w:rsid w:val="00894DE1"/>
    <w:rsid w:val="008D08B4"/>
    <w:rsid w:val="008F00B5"/>
    <w:rsid w:val="008F0467"/>
    <w:rsid w:val="008F58B8"/>
    <w:rsid w:val="00911D43"/>
    <w:rsid w:val="00935947"/>
    <w:rsid w:val="0095050C"/>
    <w:rsid w:val="00955131"/>
    <w:rsid w:val="009B2377"/>
    <w:rsid w:val="009E63A2"/>
    <w:rsid w:val="00A1201E"/>
    <w:rsid w:val="00A43FCC"/>
    <w:rsid w:val="00A850A2"/>
    <w:rsid w:val="00AB036A"/>
    <w:rsid w:val="00AB28AC"/>
    <w:rsid w:val="00AD3C07"/>
    <w:rsid w:val="00B024FC"/>
    <w:rsid w:val="00B52AD5"/>
    <w:rsid w:val="00B64B8D"/>
    <w:rsid w:val="00B6532B"/>
    <w:rsid w:val="00B767D2"/>
    <w:rsid w:val="00B930A2"/>
    <w:rsid w:val="00BA336B"/>
    <w:rsid w:val="00BC44FA"/>
    <w:rsid w:val="00BE73D2"/>
    <w:rsid w:val="00C03251"/>
    <w:rsid w:val="00C12AA3"/>
    <w:rsid w:val="00C330F1"/>
    <w:rsid w:val="00C739CE"/>
    <w:rsid w:val="00C8299B"/>
    <w:rsid w:val="00CB50DA"/>
    <w:rsid w:val="00D00C5B"/>
    <w:rsid w:val="00D11A17"/>
    <w:rsid w:val="00D161B7"/>
    <w:rsid w:val="00D44C0D"/>
    <w:rsid w:val="00D76854"/>
    <w:rsid w:val="00D77C4A"/>
    <w:rsid w:val="00D87C6C"/>
    <w:rsid w:val="00DB4218"/>
    <w:rsid w:val="00DC5BD4"/>
    <w:rsid w:val="00DF72E4"/>
    <w:rsid w:val="00E12DC1"/>
    <w:rsid w:val="00E22778"/>
    <w:rsid w:val="00E97669"/>
    <w:rsid w:val="00F05DB7"/>
    <w:rsid w:val="00F52720"/>
    <w:rsid w:val="00F66873"/>
    <w:rsid w:val="00FA4B29"/>
    <w:rsid w:val="00FA4E53"/>
    <w:rsid w:val="00FF3079"/>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 w:type="character" w:customStyle="1" w:styleId="Forte1">
    <w:name w:val="Forte1"/>
    <w:rsid w:val="00AB28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342169451">
      <w:bodyDiv w:val="1"/>
      <w:marLeft w:val="0"/>
      <w:marRight w:val="0"/>
      <w:marTop w:val="0"/>
      <w:marBottom w:val="0"/>
      <w:divBdr>
        <w:top w:val="none" w:sz="0" w:space="0" w:color="auto"/>
        <w:left w:val="none" w:sz="0" w:space="0" w:color="auto"/>
        <w:bottom w:val="none" w:sz="0" w:space="0" w:color="auto"/>
        <w:right w:val="none" w:sz="0" w:space="0" w:color="auto"/>
      </w:divBdr>
    </w:div>
    <w:div w:id="370955728">
      <w:bodyDiv w:val="1"/>
      <w:marLeft w:val="0"/>
      <w:marRight w:val="0"/>
      <w:marTop w:val="0"/>
      <w:marBottom w:val="0"/>
      <w:divBdr>
        <w:top w:val="none" w:sz="0" w:space="0" w:color="auto"/>
        <w:left w:val="none" w:sz="0" w:space="0" w:color="auto"/>
        <w:bottom w:val="none" w:sz="0" w:space="0" w:color="auto"/>
        <w:right w:val="none" w:sz="0" w:space="0" w:color="auto"/>
      </w:divBdr>
    </w:div>
    <w:div w:id="435558284">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960041450">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515606885">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10</Pages>
  <Words>4858</Words>
  <Characters>26234</Characters>
  <Application>Microsoft Office Word</Application>
  <DocSecurity>0</DocSecurity>
  <Lines>218</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48</cp:revision>
  <cp:lastPrinted>2024-08-27T18:20:00Z</cp:lastPrinted>
  <dcterms:created xsi:type="dcterms:W3CDTF">2024-02-27T18:18:00Z</dcterms:created>
  <dcterms:modified xsi:type="dcterms:W3CDTF">2024-09-18T17:12:00Z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